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附件一：</w:t>
      </w:r>
    </w:p>
    <w:p>
      <w:pPr>
        <w:jc w:val="center"/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报名资料自查表</w:t>
      </w:r>
    </w:p>
    <w:tbl>
      <w:tblPr>
        <w:tblStyle w:val="3"/>
        <w:tblpPr w:leftFromText="180" w:rightFromText="180" w:vertAnchor="text" w:horzAnchor="margin" w:tblpXSpec="center" w:tblpY="228"/>
        <w:tblOverlap w:val="never"/>
        <w:tblW w:w="97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210"/>
        <w:gridCol w:w="1210"/>
        <w:gridCol w:w="184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4210" w:type="dxa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</w:rPr>
              <w:t>目录</w:t>
            </w:r>
          </w:p>
        </w:tc>
        <w:tc>
          <w:tcPr>
            <w:tcW w:w="1210" w:type="dxa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</w:rPr>
              <w:t>是否有无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</w:rPr>
              <w:t>具体到期日期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</w:rPr>
              <w:t>1</w:t>
            </w:r>
          </w:p>
        </w:tc>
        <w:tc>
          <w:tcPr>
            <w:tcW w:w="4210" w:type="dxa"/>
            <w:vAlign w:val="center"/>
          </w:tcPr>
          <w:p>
            <w:pPr>
              <w:spacing w:line="240" w:lineRule="auto"/>
              <w:jc w:val="left"/>
              <w:rPr>
                <w:rFonts w:ascii="微软雅黑" w:hAnsi="微软雅黑" w:eastAsia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</w:rPr>
              <w:t>法定代表人授权委托书及被委托人身份证</w:t>
            </w:r>
          </w:p>
        </w:tc>
        <w:tc>
          <w:tcPr>
            <w:tcW w:w="1210" w:type="dxa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bCs/>
                <w:sz w:val="24"/>
              </w:rPr>
            </w:pPr>
          </w:p>
        </w:tc>
        <w:tc>
          <w:tcPr>
            <w:tcW w:w="1843" w:type="dxa"/>
            <w:vAlign w:val="top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left"/>
              <w:rPr>
                <w:rFonts w:ascii="微软雅黑" w:hAnsi="微软雅黑" w:eastAsia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</w:rPr>
              <w:t>法人签名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</w:rPr>
              <w:t>2</w:t>
            </w:r>
          </w:p>
        </w:tc>
        <w:tc>
          <w:tcPr>
            <w:tcW w:w="4210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微软雅黑" w:hAnsi="微软雅黑" w:eastAsia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</w:rPr>
              <w:t>营业执照</w:t>
            </w: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微软雅黑" w:hAnsi="微软雅黑" w:eastAsia="微软雅黑"/>
                <w:bCs/>
                <w:sz w:val="18"/>
                <w:szCs w:val="18"/>
              </w:rPr>
              <w:t>税务登记证</w:t>
            </w: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微软雅黑" w:hAnsi="微软雅黑" w:eastAsia="微软雅黑"/>
                <w:bCs/>
                <w:sz w:val="18"/>
                <w:szCs w:val="18"/>
              </w:rPr>
              <w:t>组织机构代码证</w:t>
            </w:r>
          </w:p>
          <w:p>
            <w:pPr>
              <w:spacing w:line="240" w:lineRule="auto"/>
              <w:jc w:val="left"/>
              <w:rPr>
                <w:rFonts w:hint="eastAsia" w:ascii="微软雅黑" w:hAnsi="微软雅黑" w:eastAsia="微软雅黑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eastAsia="zh-CN"/>
              </w:rPr>
              <w:t>或三证合一</w:t>
            </w:r>
          </w:p>
        </w:tc>
        <w:tc>
          <w:tcPr>
            <w:tcW w:w="1210" w:type="dxa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bCs/>
                <w:sz w:val="24"/>
              </w:rPr>
            </w:pPr>
          </w:p>
        </w:tc>
        <w:tc>
          <w:tcPr>
            <w:tcW w:w="1843" w:type="dxa"/>
            <w:vAlign w:val="top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left"/>
              <w:rPr>
                <w:rFonts w:ascii="微软雅黑" w:hAnsi="微软雅黑" w:eastAsia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必须在有效期内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</w:rPr>
              <w:t>3</w:t>
            </w:r>
          </w:p>
        </w:tc>
        <w:tc>
          <w:tcPr>
            <w:tcW w:w="4210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微软雅黑" w:hAnsi="微软雅黑" w:eastAsia="微软雅黑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eastAsia="zh-CN"/>
              </w:rPr>
              <w:t>国家</w:t>
            </w:r>
            <w:r>
              <w:rPr>
                <w:rFonts w:hint="eastAsia" w:ascii="微软雅黑" w:hAnsi="微软雅黑" w:eastAsia="微软雅黑"/>
                <w:bCs/>
                <w:sz w:val="18"/>
                <w:szCs w:val="18"/>
              </w:rPr>
              <w:t>建设行政主管部门认定的城市规划编制甲级资质</w:t>
            </w: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eastAsia="zh-CN"/>
              </w:rPr>
              <w:t>证书</w:t>
            </w:r>
          </w:p>
        </w:tc>
        <w:tc>
          <w:tcPr>
            <w:tcW w:w="1210" w:type="dxa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843" w:type="dxa"/>
            <w:vAlign w:val="top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必须在有效期内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10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微软雅黑" w:hAnsi="微软雅黑" w:eastAsia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eastAsia="zh-CN"/>
              </w:rPr>
              <w:t>项目负责人需具备高级职称，且取得全国注册城乡规划师职业资格证书</w:t>
            </w:r>
          </w:p>
        </w:tc>
        <w:tc>
          <w:tcPr>
            <w:tcW w:w="1210" w:type="dxa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843" w:type="dxa"/>
            <w:vAlign w:val="top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10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微软雅黑" w:hAnsi="微软雅黑" w:eastAsia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</w:rPr>
              <w:t>“信用中国”无不良记录及失信记录</w:t>
            </w: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eastAsia="zh-CN"/>
              </w:rPr>
              <w:t>相关网页截图</w:t>
            </w:r>
          </w:p>
        </w:tc>
        <w:tc>
          <w:tcPr>
            <w:tcW w:w="1210" w:type="dxa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843" w:type="dxa"/>
            <w:vAlign w:val="top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210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微软雅黑" w:hAnsi="微软雅黑" w:eastAsia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</w:rPr>
              <w:t>“中国政府采购网”无严重违法失信行为信息记录相关网页截图</w:t>
            </w:r>
          </w:p>
        </w:tc>
        <w:tc>
          <w:tcPr>
            <w:tcW w:w="1210" w:type="dxa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843" w:type="dxa"/>
            <w:vAlign w:val="top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4210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微软雅黑" w:hAnsi="微软雅黑" w:eastAsia="微软雅黑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val="en-US" w:eastAsia="zh-CN"/>
              </w:rPr>
              <w:t>无重大违法记录承诺书</w:t>
            </w:r>
          </w:p>
        </w:tc>
        <w:tc>
          <w:tcPr>
            <w:tcW w:w="1210" w:type="dxa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843" w:type="dxa"/>
            <w:vAlign w:val="top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</w:tbl>
    <w:p>
      <w:pPr>
        <w:snapToGrid w:val="0"/>
        <w:spacing w:line="400" w:lineRule="exact"/>
        <w:jc w:val="left"/>
        <w:rPr>
          <w:rFonts w:ascii="微软雅黑" w:hAnsi="微软雅黑" w:eastAsia="微软雅黑"/>
          <w:b/>
          <w:kern w:val="0"/>
        </w:rPr>
      </w:pP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-473075</wp:posOffset>
                </wp:positionH>
                <wp:positionV relativeFrom="paragraph">
                  <wp:posOffset>2935605</wp:posOffset>
                </wp:positionV>
                <wp:extent cx="6441440" cy="17145"/>
                <wp:effectExtent l="0" t="0" r="0" b="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41440" cy="17145"/>
                        </a:xfrm>
                        <a:prstGeom prst="straightConnector1">
                          <a:avLst/>
                        </a:prstGeom>
                        <a:ln w="22225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37.25pt;margin-top:231.15pt;height:1.35pt;width:507.2pt;z-index:251658240;mso-width-relative:page;mso-height-relative:page;" o:connectortype="straight" filled="f" stroked="t" coordsize="21600,21600" o:gfxdata="UEsDBAoAAAAAAIdO4kAAAAAAAAAAAAAAAAAEAAAAZHJzL1BLAwQUAAAACACHTuJAMz3g/dkAAAAL&#10;AQAADwAAAGRycy9kb3ducmV2LnhtbE2Py07DMBBF90j9B2uQ2LV23yTE6QIJJNRVXxLs3HjyEPY4&#10;jZ02/D3uCpYzc3Tn3GwzWMOu2PnGkYTpRABDKpxuqJJwPLyNn4H5oEgr4wgl/KCHTT56yFSq3Y12&#10;eN2HisUQ8qmSUIfQppz7okar/MS1SPFWus6qEMeu4rpTtxhuDZ8JseJWNRQ/1KrF1xqL731vJZzs&#10;ripL/eX4pf80ZT9s3z/0Vsqnx6l4ARZwCH8w3PWjOuTR6ex60p4ZCeP1YhlRCYvVbA4sEsk8SYCd&#10;75ulAJ5n/H+H/BdQSwMEFAAAAAgAh07iQLaI+HXxAQAAuwMAAA4AAABkcnMvZTJvRG9jLnhtbK1T&#10;zY7TMBC+I/EOlu80TZVdUNR0Dy3LBUElYO+u7SSW/CePadqX4AWQOAEn4LR3noZdHoOxE6oFLgjh&#10;gzW2Z76Z75vx8uJgNNnLAMrZhpazOSXScieU7Rr66uXlg0eUQGRWMO2sbOhRAr1Y3b+3HHwtF653&#10;WshAEMRCPfiG9jH6uiiA99IwmDkvLT62LhgW8Ri6QgQ2ILrRxWI+Py8GF4QPjksAvN2Mj3SV8dtW&#10;8vi8bUFGohuKtcW8h7zv0l6slqzuAvO94lMZ7B+qMExZTHqC2rDIyOug/oAyigcHro0z7kzh2lZx&#10;mTkgm3L+G5sXPfMyc0FxwJ9kgv8Hy5/tt4Eogb2jxDKDLbp9e33z5sPtl8/f3l9///ou2Z8+kjJJ&#10;NXioMWJtt2E6gd+GxPvQBkNarfxVQko3yI0cstDHk9DyEAnHy/OqKqsK+8HxrXxYVmcJvRhhUrAP&#10;EJ9IZ0gyGgoxMNX1ce2sxZa6MKZg+6cQx8CfASlYWzI0dIHrDDMwnKpgBVrGI02wXS4PnFbiUmmd&#10;IiB0u7UOZM/SmOQ1FfSLW0qyYdCPfnCEjYvJj9W9ZOKxFSQePSpocdRpqsFIzKsl/oxkZc/IlP4b&#10;TxRD2wQt8xRPRFMDRsmTtXPimDtRpBNOSNZwmuY0gnfPaN/9c6s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Mz3g/dkAAAALAQAADwAAAAAAAAABACAAAAAiAAAAZHJzL2Rvd25yZXYueG1sUEsBAhQA&#10;FAAAAAgAh07iQLaI+HXxAQAAuwMAAA4AAAAAAAAAAQAgAAAAKAEAAGRycy9lMm9Eb2MueG1sUEsF&#10;BgAAAAAGAAYAWQEAAIsFAAAAAA==&#10;">
                <v:path arrowok="t"/>
                <v:fill on="f" focussize="0,0"/>
                <v:stroke weight="1.75pt" joinstyle="round" dashstyle="1 1" endcap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b/>
          <w:kern w:val="0"/>
        </w:rPr>
        <w:t xml:space="preserve">  </w:t>
      </w:r>
      <w:r>
        <w:rPr>
          <w:rFonts w:hint="eastAsia" w:ascii="微软雅黑" w:hAnsi="微软雅黑" w:eastAsia="微软雅黑"/>
          <w:b/>
          <w:kern w:val="0"/>
        </w:rPr>
        <w:t xml:space="preserve"> </w:t>
      </w:r>
    </w:p>
    <w:p>
      <w:pPr>
        <w:jc w:val="center"/>
        <w:rPr>
          <w:rFonts w:ascii="微软雅黑" w:hAnsi="微软雅黑" w:eastAsia="微软雅黑"/>
          <w:b/>
          <w:kern w:val="0"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报名诚信承诺书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180" w:firstLineChars="100"/>
        <w:jc w:val="both"/>
        <w:textAlignment w:val="auto"/>
        <w:outlineLvl w:val="9"/>
        <w:rPr>
          <w:rFonts w:ascii="微软雅黑" w:hAnsi="微软雅黑" w:eastAsia="微软雅黑"/>
          <w:b/>
          <w:kern w:val="0"/>
          <w:szCs w:val="21"/>
        </w:rPr>
      </w:pPr>
      <w:r>
        <w:rPr>
          <w:rFonts w:hint="eastAsia" w:ascii="微软雅黑" w:hAnsi="微软雅黑" w:eastAsia="微软雅黑"/>
          <w:sz w:val="18"/>
          <w:szCs w:val="18"/>
          <w:u w:val="single"/>
        </w:rPr>
        <w:t xml:space="preserve">         </w:t>
      </w:r>
      <w:r>
        <w:rPr>
          <w:rFonts w:hint="eastAsia" w:ascii="微软雅黑" w:hAnsi="微软雅黑" w:eastAsia="微软雅黑"/>
          <w:sz w:val="18"/>
          <w:szCs w:val="18"/>
        </w:rPr>
        <w:t>公司参加贵院“                              ”（招标编号：RM</w:t>
      </w: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CG</w:t>
      </w:r>
      <w:r>
        <w:rPr>
          <w:rFonts w:hint="eastAsia" w:ascii="微软雅黑" w:hAnsi="微软雅黑" w:eastAsia="微软雅黑"/>
          <w:sz w:val="18"/>
          <w:szCs w:val="18"/>
        </w:rPr>
        <w:t>-1</w:t>
      </w: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8B</w:t>
      </w:r>
      <w:r>
        <w:rPr>
          <w:rFonts w:hint="eastAsia" w:ascii="微软雅黑" w:hAnsi="微软雅黑" w:eastAsia="微软雅黑"/>
          <w:sz w:val="18"/>
          <w:szCs w:val="18"/>
        </w:rPr>
        <w:t>-</w:t>
      </w: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F018</w:t>
      </w:r>
      <w:r>
        <w:rPr>
          <w:rFonts w:hint="eastAsia" w:ascii="微软雅黑" w:hAnsi="微软雅黑" w:eastAsia="微软雅黑"/>
          <w:sz w:val="18"/>
          <w:szCs w:val="18"/>
        </w:rPr>
        <w:t xml:space="preserve">     </w:t>
      </w:r>
      <w:r>
        <w:rPr>
          <w:rFonts w:ascii="微软雅黑" w:hAnsi="微软雅黑" w:eastAsia="微软雅黑"/>
          <w:sz w:val="18"/>
          <w:szCs w:val="18"/>
        </w:rPr>
        <w:t>）</w:t>
      </w:r>
      <w:r>
        <w:rPr>
          <w:rFonts w:hint="eastAsia" w:ascii="微软雅黑" w:hAnsi="微软雅黑" w:eastAsia="微软雅黑"/>
          <w:sz w:val="18"/>
          <w:szCs w:val="18"/>
        </w:rPr>
        <w:t>的采购项目，现郑重承诺以下事项：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180" w:firstLineChars="100"/>
        <w:jc w:val="both"/>
        <w:textAlignment w:val="auto"/>
        <w:outlineLvl w:val="9"/>
        <w:rPr>
          <w:rFonts w:hint="eastAsia" w:ascii="微软雅黑" w:hAnsi="微软雅黑" w:eastAsia="微软雅黑"/>
          <w:sz w:val="18"/>
          <w:szCs w:val="18"/>
          <w:lang w:val="zh-CN"/>
        </w:rPr>
      </w:pPr>
      <w:r>
        <w:rPr>
          <w:rFonts w:hint="eastAsia" w:ascii="微软雅黑" w:hAnsi="微软雅黑" w:eastAsia="微软雅黑"/>
          <w:sz w:val="18"/>
          <w:szCs w:val="18"/>
        </w:rPr>
        <w:t>1.保证报名时按要求提交的报名信息在有效期内，真实可靠，</w:t>
      </w:r>
      <w:r>
        <w:rPr>
          <w:rFonts w:hint="eastAsia" w:ascii="微软雅黑" w:hAnsi="微软雅黑" w:eastAsia="微软雅黑"/>
          <w:sz w:val="18"/>
          <w:szCs w:val="18"/>
          <w:lang w:val="zh-CN"/>
        </w:rPr>
        <w:t>如有伪造，一经查证，自动做为废标处理，并在一年内不得参加贵院的所有招投标事项。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180" w:firstLineChars="100"/>
        <w:jc w:val="both"/>
        <w:textAlignment w:val="auto"/>
        <w:outlineLvl w:val="9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2.报名时</w:t>
      </w:r>
      <w:r>
        <w:rPr>
          <w:rFonts w:hint="eastAsia" w:ascii="微软雅黑" w:hAnsi="微软雅黑" w:eastAsia="微软雅黑"/>
          <w:color w:val="000000"/>
          <w:sz w:val="18"/>
          <w:szCs w:val="18"/>
        </w:rPr>
        <w:t>资料提</w:t>
      </w:r>
      <w:r>
        <w:rPr>
          <w:rFonts w:hint="eastAsia" w:ascii="微软雅黑" w:hAnsi="微软雅黑" w:eastAsia="微软雅黑"/>
          <w:sz w:val="18"/>
          <w:szCs w:val="18"/>
        </w:rPr>
        <w:t>供是否完整（完整    不完整）请按实际情况打√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50" w:firstLineChars="250"/>
        <w:jc w:val="both"/>
        <w:textAlignment w:val="auto"/>
        <w:outlineLvl w:val="9"/>
        <w:rPr>
          <w:rFonts w:ascii="微软雅黑" w:hAnsi="微软雅黑" w:eastAsia="微软雅黑"/>
          <w:sz w:val="18"/>
          <w:szCs w:val="18"/>
          <w:bdr w:val="single" w:color="auto" w:sz="4" w:space="0"/>
        </w:rPr>
      </w:pPr>
      <w:r>
        <w:rPr>
          <w:rFonts w:hint="eastAsia" w:ascii="微软雅黑" w:hAnsi="微软雅黑" w:eastAsia="微软雅黑"/>
          <w:sz w:val="18"/>
          <w:szCs w:val="18"/>
          <w:bdr w:val="single" w:color="auto" w:sz="4" w:space="0"/>
        </w:rPr>
        <w:t>如果提供报名资料不完整，请填写以下内容：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outlineLvl w:val="9"/>
        <w:rPr>
          <w:rFonts w:ascii="微软雅黑" w:hAnsi="微软雅黑" w:eastAsia="微软雅黑"/>
          <w:color w:val="000000"/>
          <w:sz w:val="18"/>
          <w:szCs w:val="18"/>
        </w:rPr>
      </w:pPr>
      <w:r>
        <w:rPr>
          <w:rFonts w:hint="eastAsia" w:ascii="微软雅黑" w:hAnsi="微软雅黑" w:eastAsia="微软雅黑"/>
          <w:b/>
          <w:sz w:val="18"/>
          <w:szCs w:val="18"/>
        </w:rPr>
        <w:t xml:space="preserve">  </w:t>
      </w:r>
      <w:r>
        <w:rPr>
          <w:rFonts w:hint="eastAsia" w:ascii="微软雅黑" w:hAnsi="微软雅黑" w:eastAsia="微软雅黑"/>
          <w:color w:val="000000"/>
          <w:sz w:val="18"/>
          <w:szCs w:val="18"/>
        </w:rPr>
        <w:t xml:space="preserve">   由于我公司的原因，在报名时无法提供完整的报名资料，现承诺在开标当日提交如下资料的原件给招标办审核，并提供复印件作为存档，</w:t>
      </w:r>
      <w:r>
        <w:rPr>
          <w:rFonts w:hint="eastAsia" w:ascii="微软雅黑" w:hAnsi="微软雅黑" w:eastAsia="微软雅黑"/>
          <w:sz w:val="18"/>
          <w:szCs w:val="18"/>
          <w:lang w:val="zh-CN"/>
        </w:rPr>
        <w:t>补交资料如下：（</w:t>
      </w:r>
      <w:r>
        <w:rPr>
          <w:rFonts w:hint="eastAsia" w:ascii="微软雅黑" w:hAnsi="微软雅黑" w:eastAsia="微软雅黑"/>
          <w:color w:val="000000"/>
          <w:sz w:val="18"/>
          <w:szCs w:val="18"/>
        </w:rPr>
        <w:t>如果在开标当日没按要求提供，</w:t>
      </w:r>
      <w:r>
        <w:rPr>
          <w:rFonts w:hint="eastAsia" w:ascii="微软雅黑" w:hAnsi="微软雅黑" w:eastAsia="微软雅黑"/>
          <w:sz w:val="18"/>
          <w:szCs w:val="18"/>
          <w:lang w:val="zh-CN"/>
        </w:rPr>
        <w:t>自动做为废标处理）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80" w:right="0" w:rightChars="0" w:hanging="180" w:hangingChars="100"/>
        <w:jc w:val="both"/>
        <w:textAlignment w:val="auto"/>
        <w:outlineLvl w:val="9"/>
        <w:rPr>
          <w:rFonts w:ascii="微软雅黑" w:hAnsi="微软雅黑" w:eastAsia="微软雅黑"/>
          <w:color w:val="000000"/>
          <w:sz w:val="18"/>
          <w:szCs w:val="18"/>
        </w:rPr>
      </w:pPr>
      <w:r>
        <w:rPr>
          <w:rFonts w:hint="eastAsia" w:ascii="微软雅黑" w:hAnsi="微软雅黑" w:eastAsia="微软雅黑"/>
          <w:color w:val="000000"/>
          <w:sz w:val="18"/>
          <w:szCs w:val="18"/>
        </w:rPr>
        <w:t xml:space="preserve">     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80" w:right="0" w:rightChars="0" w:hanging="180" w:hangingChars="100"/>
        <w:jc w:val="both"/>
        <w:textAlignment w:val="auto"/>
        <w:outlineLvl w:val="9"/>
        <w:rPr>
          <w:rFonts w:ascii="微软雅黑" w:hAnsi="微软雅黑" w:eastAsia="微软雅黑"/>
          <w:color w:val="000000"/>
          <w:sz w:val="18"/>
          <w:szCs w:val="18"/>
        </w:rPr>
      </w:pPr>
      <w:r>
        <w:rPr>
          <w:rFonts w:hint="eastAsia" w:ascii="微软雅黑" w:hAnsi="微软雅黑" w:eastAsia="微软雅黑"/>
          <w:color w:val="000000"/>
          <w:sz w:val="18"/>
          <w:szCs w:val="18"/>
        </w:rPr>
        <w:t xml:space="preserve">     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80" w:right="0" w:rightChars="0" w:hanging="180" w:hangingChars="100"/>
        <w:jc w:val="both"/>
        <w:textAlignment w:val="auto"/>
        <w:outlineLvl w:val="9"/>
        <w:rPr>
          <w:rFonts w:ascii="微软雅黑" w:hAnsi="微软雅黑" w:eastAsia="微软雅黑"/>
          <w:color w:val="000000"/>
          <w:sz w:val="18"/>
          <w:szCs w:val="18"/>
        </w:rPr>
      </w:pPr>
      <w:r>
        <w:rPr>
          <w:rFonts w:hint="eastAsia" w:ascii="微软雅黑" w:hAnsi="微软雅黑" w:eastAsia="微软雅黑"/>
          <w:color w:val="000000"/>
          <w:sz w:val="18"/>
          <w:szCs w:val="18"/>
        </w:rPr>
        <w:t xml:space="preserve">     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80" w:leftChars="100" w:right="0" w:rightChars="0" w:firstLine="450" w:firstLineChars="250"/>
        <w:jc w:val="both"/>
        <w:textAlignment w:val="auto"/>
        <w:outlineLvl w:val="9"/>
        <w:rPr>
          <w:rFonts w:ascii="微软雅黑" w:hAnsi="微软雅黑" w:eastAsia="微软雅黑"/>
          <w:sz w:val="18"/>
          <w:szCs w:val="18"/>
        </w:rPr>
      </w:pPr>
      <w:r>
        <w:rPr>
          <w:rFonts w:ascii="微软雅黑" w:hAnsi="微软雅黑" w:eastAsia="微软雅黑"/>
          <w:sz w:val="18"/>
          <w:szCs w:val="18"/>
        </w:rPr>
        <w:t>如违反上述承诺，自愿</w:t>
      </w:r>
      <w:r>
        <w:rPr>
          <w:rFonts w:hint="eastAsia" w:ascii="微软雅黑" w:hAnsi="微软雅黑" w:eastAsia="微软雅黑"/>
          <w:sz w:val="18"/>
          <w:szCs w:val="18"/>
        </w:rPr>
        <w:t>做弃标处理</w:t>
      </w:r>
      <w:r>
        <w:rPr>
          <w:rFonts w:ascii="微软雅黑" w:hAnsi="微软雅黑" w:eastAsia="微软雅黑"/>
          <w:sz w:val="18"/>
          <w:szCs w:val="18"/>
        </w:rPr>
        <w:t>，并愿意承担由此造成的一切后果。</w:t>
      </w:r>
    </w:p>
    <w:p>
      <w:pPr>
        <w:ind w:left="280" w:leftChars="100" w:firstLine="5400" w:firstLineChars="3000"/>
        <w:rPr>
          <w:rFonts w:ascii="微软雅黑" w:hAnsi="微软雅黑" w:eastAsia="微软雅黑"/>
          <w:sz w:val="18"/>
          <w:szCs w:val="18"/>
        </w:rPr>
      </w:pPr>
    </w:p>
    <w:p>
      <w:pPr>
        <w:ind w:left="280" w:leftChars="100" w:firstLine="5400" w:firstLineChars="300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  <w:lang w:eastAsia="zh-CN"/>
        </w:rPr>
        <w:t>供应商</w:t>
      </w:r>
      <w:r>
        <w:rPr>
          <w:rFonts w:hint="eastAsia" w:ascii="微软雅黑" w:hAnsi="微软雅黑" w:eastAsia="微软雅黑"/>
          <w:sz w:val="18"/>
          <w:szCs w:val="18"/>
        </w:rPr>
        <w:t>单位(盖章)：</w:t>
      </w:r>
    </w:p>
    <w:p>
      <w:pPr>
        <w:ind w:left="280" w:leftChars="100" w:firstLine="5400" w:firstLineChars="300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法人：</w:t>
      </w:r>
    </w:p>
    <w:p>
      <w:pPr>
        <w:ind w:left="280" w:leftChars="100" w:firstLine="5400" w:firstLineChars="3000"/>
        <w:rPr>
          <w:rFonts w:hint="eastAsia"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  <w:lang w:eastAsia="zh-CN"/>
        </w:rPr>
        <w:t>供应商</w:t>
      </w:r>
      <w:r>
        <w:rPr>
          <w:rFonts w:hint="eastAsia" w:ascii="微软雅黑" w:hAnsi="微软雅黑" w:eastAsia="微软雅黑"/>
          <w:sz w:val="18"/>
          <w:szCs w:val="18"/>
        </w:rPr>
        <w:t>授权代表：</w:t>
      </w:r>
    </w:p>
    <w:p>
      <w:pPr>
        <w:snapToGrid w:val="0"/>
        <w:spacing w:line="400" w:lineRule="exact"/>
        <w:jc w:val="left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电子邮箱：</w:t>
      </w:r>
    </w:p>
    <w:p>
      <w:pPr>
        <w:snapToGrid w:val="0"/>
        <w:spacing w:line="400" w:lineRule="exact"/>
        <w:jc w:val="left"/>
        <w:rPr>
          <w:rFonts w:hint="eastAsia"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联系人电话：</w:t>
      </w:r>
    </w:p>
    <w:p>
      <w:pPr>
        <w:snapToGrid w:val="0"/>
        <w:spacing w:line="400" w:lineRule="exact"/>
        <w:jc w:val="left"/>
      </w:pPr>
      <w:r>
        <w:rPr>
          <w:rFonts w:hint="eastAsia" w:ascii="微软雅黑" w:hAnsi="微软雅黑" w:eastAsia="微软雅黑"/>
          <w:sz w:val="18"/>
          <w:szCs w:val="18"/>
        </w:rPr>
        <w:t>报名时间（报名现场填写）：</w:t>
      </w:r>
      <w:bookmarkStart w:id="0" w:name="_GoBack"/>
      <w:bookmarkEnd w:id="0"/>
    </w:p>
    <w:sectPr>
      <w:pgSz w:w="11906" w:h="16838"/>
      <w:pgMar w:top="88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5442E5"/>
    <w:rsid w:val="4A5442E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2018-09-10T07:05:00Z</dcterms:created>
  <dc:creator>西xii</dc:creator>
  <cp:lastModifiedBy>西xii</cp:lastModifiedBy>
  <dcterms:modified xsi:type="dcterms:W3CDTF">2018-09-10T07:05:18Z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