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报名资料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一览表</w:t>
      </w:r>
    </w:p>
    <w:tbl>
      <w:tblPr>
        <w:tblStyle w:val="5"/>
        <w:tblpPr w:leftFromText="180" w:rightFromText="180" w:vertAnchor="text" w:horzAnchor="margin" w:tblpXSpec="center" w:tblpY="228"/>
        <w:tblOverlap w:val="never"/>
        <w:tblW w:w="0" w:type="auto"/>
        <w:tblInd w:w="-1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338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5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法定代表人授权委托书及被委托人身份证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企业法人营业执照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“信用中国”（www.creditchina.gov.cn）无不良记录及失信记录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相关网页截图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“中国政府采购网（www.ccgp.gov.cn）无严重违法失信行为信息记录相关网页截图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ITSS信息技术服务运行维护标准三级及以上资质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提供2017年以来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至今，完成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3项200万元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类似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业绩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合同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复印件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提供所投产品制造商对本项目的专项授权书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有效期内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注：1.供应商请按上表顺序提供报名资料.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2.报名资料需提供彩色扫描件并以PDF格式文件发送至采招中心电子邮件rm_zbb@163.com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3.电子邮件名称格式：XX公司报名资料（</w:t>
      </w:r>
      <w:r>
        <w:rPr>
          <w:rFonts w:hint="eastAsia" w:ascii="仿宋_GB2312" w:hAnsi="仿宋_GB2312" w:eastAsia="仿宋_GB2312" w:cs="仿宋_GB2312"/>
          <w:sz w:val="24"/>
          <w:szCs w:val="24"/>
          <w:lang w:val="hr-HR" w:eastAsia="zh-CN"/>
        </w:rPr>
        <w:t>新型冠状病毒肺炎科学数据共享平台硬件采购项目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4.报名文件请告知项目联系人姓名、手机号码、接收洽谈文件的电子邮箱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874BE"/>
    <w:rsid w:val="149B21B2"/>
    <w:rsid w:val="2E1C4982"/>
    <w:rsid w:val="328874BE"/>
    <w:rsid w:val="4CA15354"/>
    <w:rsid w:val="4F005A89"/>
    <w:rsid w:val="54E53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2020-03-04T08:54:00Z</dcterms:created>
  <dc:creator>清风是式</dc:creator>
  <cp:lastModifiedBy>晏妮</cp:lastModifiedBy>
  <dcterms:modified xsi:type="dcterms:W3CDTF">2020-03-20T01:21:48Z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